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color w:val="2b2b2b"/>
          <w:sz w:val="28"/>
          <w:szCs w:val="28"/>
        </w:rPr>
      </w:pPr>
      <w:r w:rsidDel="00000000" w:rsidR="00000000" w:rsidRPr="00000000">
        <w:rPr>
          <w:b w:val="1"/>
          <w:color w:val="2b2b2b"/>
          <w:sz w:val="28"/>
          <w:szCs w:val="28"/>
          <w:rtl w:val="0"/>
        </w:rPr>
        <w:t xml:space="preserve">Правила приема </w:t>
      </w:r>
      <w:r w:rsidDel="00000000" w:rsidR="00000000" w:rsidRPr="00000000">
        <w:rPr>
          <w:b w:val="1"/>
          <w:color w:val="2b2b2b"/>
          <w:sz w:val="28"/>
          <w:szCs w:val="28"/>
          <w:rtl w:val="0"/>
        </w:rPr>
        <w:t xml:space="preserve">в Центр развития ребенка «Лицей для малышей»</w:t>
      </w:r>
    </w:p>
    <w:p w:rsidR="00000000" w:rsidDel="00000000" w:rsidP="00000000" w:rsidRDefault="00000000" w:rsidRPr="00000000" w14:paraId="00000001">
      <w:pPr>
        <w:contextualSpacing w:val="0"/>
        <w:jc w:val="both"/>
        <w:rPr>
          <w:b w:val="1"/>
          <w:color w:val="2b2b2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color w:val="2b2b2b"/>
          <w:sz w:val="28"/>
          <w:szCs w:val="28"/>
          <w:rtl w:val="0"/>
        </w:rPr>
        <w:t xml:space="preserve">Приём детей в группу осуществляется в возрасте от 1,5 до 6 лет на основании медицинской справки, заявления, документов удостоверяющих личность одного из родителей (законных представителей).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b w:val="1"/>
          <w:color w:val="2b2b2b"/>
          <w:sz w:val="28"/>
          <w:szCs w:val="28"/>
          <w:rtl w:val="0"/>
        </w:rPr>
        <w:t xml:space="preserve">При приёме ребёнка в обязательном порядке заключается</w:t>
      </w:r>
      <w:r w:rsidDel="00000000" w:rsidR="00000000" w:rsidRPr="00000000">
        <w:rPr>
          <w:color w:val="2b2b2b"/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color w:val="2b2b2b"/>
          <w:sz w:val="28"/>
          <w:szCs w:val="28"/>
          <w:rtl w:val="0"/>
        </w:rPr>
        <w:t xml:space="preserve">Договор о предоставлении платных услуг с родителями (законными представителями), включающий в себя взаимные права, обязанности сторон, возникающие в процессе воспитания, развития, присмотра и ухода за детьми. </w:t>
      </w:r>
    </w:p>
    <w:p w:rsidR="00000000" w:rsidDel="00000000" w:rsidP="00000000" w:rsidRDefault="00000000" w:rsidRPr="00000000" w14:paraId="00000005">
      <w:pPr>
        <w:contextualSpacing w:val="0"/>
        <w:jc w:val="both"/>
        <w:rPr>
          <w:b w:val="1"/>
          <w:color w:val="2b2b2b"/>
          <w:sz w:val="28"/>
          <w:szCs w:val="28"/>
        </w:rPr>
      </w:pPr>
      <w:r w:rsidDel="00000000" w:rsidR="00000000" w:rsidRPr="00000000">
        <w:rPr>
          <w:b w:val="1"/>
          <w:color w:val="2b2b2b"/>
          <w:sz w:val="28"/>
          <w:szCs w:val="28"/>
          <w:rtl w:val="0"/>
        </w:rPr>
        <w:t xml:space="preserve">При приёме ребёнка в группу администрация Центра развития ребенка обязана ознакомить родителей (законных представителей): </w:t>
      </w:r>
    </w:p>
    <w:p w:rsidR="00000000" w:rsidDel="00000000" w:rsidP="00000000" w:rsidRDefault="00000000" w:rsidRPr="00000000" w14:paraId="00000006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color w:val="2b2b2b"/>
          <w:sz w:val="28"/>
          <w:szCs w:val="28"/>
          <w:rtl w:val="0"/>
        </w:rPr>
        <w:t xml:space="preserve">— с настоящими Правилами приема детей,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color w:val="2b2b2b"/>
          <w:sz w:val="28"/>
          <w:szCs w:val="28"/>
          <w:rtl w:val="0"/>
        </w:rPr>
        <w:t xml:space="preserve">— с Памяткой для родителей – для обязательного соблюдения родителями.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b w:val="1"/>
          <w:color w:val="2b2b2b"/>
          <w:sz w:val="28"/>
          <w:szCs w:val="28"/>
          <w:rtl w:val="0"/>
        </w:rPr>
        <w:t xml:space="preserve">Отчисление ребёнка может производиться в следующих случаях</w:t>
      </w:r>
      <w:r w:rsidDel="00000000" w:rsidR="00000000" w:rsidRPr="00000000">
        <w:rPr>
          <w:color w:val="2b2b2b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color w:val="2b2b2b"/>
          <w:sz w:val="28"/>
          <w:szCs w:val="28"/>
          <w:rtl w:val="0"/>
        </w:rPr>
        <w:t xml:space="preserve">— по заявлению родителей (законных представителей); </w:t>
      </w:r>
    </w:p>
    <w:p w:rsidR="00000000" w:rsidDel="00000000" w:rsidP="00000000" w:rsidRDefault="00000000" w:rsidRPr="00000000" w14:paraId="0000000A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color w:val="2b2b2b"/>
          <w:sz w:val="28"/>
          <w:szCs w:val="28"/>
          <w:rtl w:val="0"/>
        </w:rPr>
        <w:t xml:space="preserve">— по медицинским показаниям;</w:t>
      </w:r>
    </w:p>
    <w:p w:rsidR="00000000" w:rsidDel="00000000" w:rsidP="00000000" w:rsidRDefault="00000000" w:rsidRPr="00000000" w14:paraId="0000000B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color w:val="2b2b2b"/>
          <w:sz w:val="28"/>
          <w:szCs w:val="28"/>
          <w:rtl w:val="0"/>
        </w:rPr>
        <w:t xml:space="preserve">— при расторжении Договора о предоставлении платных услуг - по соглашению сторон. </w:t>
      </w:r>
    </w:p>
    <w:p w:rsidR="00000000" w:rsidDel="00000000" w:rsidP="00000000" w:rsidRDefault="00000000" w:rsidRPr="00000000" w14:paraId="0000000C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both"/>
        <w:rPr>
          <w:color w:val="2b2b2b"/>
          <w:sz w:val="28"/>
          <w:szCs w:val="28"/>
        </w:rPr>
      </w:pPr>
      <w:r w:rsidDel="00000000" w:rsidR="00000000" w:rsidRPr="00000000">
        <w:rPr>
          <w:color w:val="2b2b2b"/>
          <w:sz w:val="28"/>
          <w:szCs w:val="28"/>
          <w:rtl w:val="0"/>
        </w:rPr>
        <w:t xml:space="preserve">Спорные вопросы, возникающие между родителями и администрацией Центра развития ребенка, при  приёме ребёнка в группу и отчислении разрешаются путем соглашения сторон.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